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6D16" w14:textId="77777777" w:rsidR="00FB42BE" w:rsidRDefault="00FB42BE" w:rsidP="00FB42BE">
      <w:pPr>
        <w:rPr>
          <w:b/>
          <w:bCs/>
          <w:sz w:val="24"/>
          <w:szCs w:val="24"/>
        </w:rPr>
      </w:pPr>
    </w:p>
    <w:p w14:paraId="5AD88F06" w14:textId="43B4755E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 xml:space="preserve">Position Title: </w:t>
      </w:r>
    </w:p>
    <w:p w14:paraId="40F3C228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 xml:space="preserve">Department/ Division: </w:t>
      </w:r>
    </w:p>
    <w:p w14:paraId="626C3E5D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>Location:</w:t>
      </w:r>
    </w:p>
    <w:p w14:paraId="6DA15AB6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>Reports to:</w:t>
      </w:r>
    </w:p>
    <w:p w14:paraId="6221EBA8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>Award/ Agreement:</w:t>
      </w:r>
    </w:p>
    <w:p w14:paraId="4A5A6977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>Classification:</w:t>
      </w:r>
    </w:p>
    <w:p w14:paraId="098CE77B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>Hours per week:</w:t>
      </w:r>
    </w:p>
    <w:p w14:paraId="7D9906B6" w14:textId="77777777" w:rsidR="00FB42BE" w:rsidRPr="00FB42BE" w:rsidRDefault="00FB42BE" w:rsidP="00FB42BE">
      <w:pPr>
        <w:rPr>
          <w:b/>
          <w:bCs/>
          <w:sz w:val="21"/>
          <w:szCs w:val="21"/>
        </w:rPr>
      </w:pPr>
      <w:r w:rsidRPr="00FB42BE">
        <w:rPr>
          <w:b/>
          <w:bCs/>
          <w:sz w:val="21"/>
          <w:szCs w:val="21"/>
        </w:rPr>
        <w:t>Date of Review:</w:t>
      </w:r>
    </w:p>
    <w:p w14:paraId="72A37AB0" w14:textId="77777777" w:rsidR="00FB42BE" w:rsidRDefault="00FB42BE" w:rsidP="00FB42BE">
      <w:pPr>
        <w:rPr>
          <w:b/>
          <w:bCs/>
        </w:rPr>
      </w:pPr>
    </w:p>
    <w:p w14:paraId="04A69479" w14:textId="63C0D115" w:rsidR="00FB42BE" w:rsidRDefault="00FB42BE" w:rsidP="00FB42BE">
      <w:pPr>
        <w:rPr>
          <w:color w:val="948A54" w:themeColor="background2" w:themeShade="80"/>
        </w:rPr>
      </w:pPr>
      <w:r w:rsidRPr="0039205A">
        <w:rPr>
          <w:b/>
          <w:bCs/>
          <w:sz w:val="24"/>
          <w:szCs w:val="24"/>
        </w:rPr>
        <w:t>Description</w:t>
      </w:r>
      <w:r>
        <w:rPr>
          <w:b/>
          <w:bCs/>
          <w:sz w:val="24"/>
          <w:szCs w:val="24"/>
        </w:rPr>
        <w:t xml:space="preserve">/ </w:t>
      </w:r>
      <w:r w:rsidRPr="0039205A">
        <w:rPr>
          <w:b/>
          <w:bCs/>
          <w:sz w:val="24"/>
          <w:szCs w:val="24"/>
        </w:rPr>
        <w:t>Overview</w:t>
      </w:r>
      <w:r>
        <w:rPr>
          <w:b/>
          <w:bCs/>
          <w:sz w:val="24"/>
          <w:szCs w:val="24"/>
        </w:rPr>
        <w:t xml:space="preserve"> </w:t>
      </w:r>
      <w:r w:rsidRPr="0039205A">
        <w:rPr>
          <w:b/>
          <w:bCs/>
          <w:sz w:val="24"/>
          <w:szCs w:val="24"/>
        </w:rPr>
        <w:t>of the Health Service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 w:rsidRPr="002B7B90">
        <w:rPr>
          <w:color w:val="948A54" w:themeColor="background2" w:themeShade="80"/>
        </w:rPr>
        <w:t>(insert information supplied by health servic</w:t>
      </w:r>
      <w:r w:rsidRPr="0081084E">
        <w:rPr>
          <w:color w:val="948A54" w:themeColor="background2" w:themeShade="80"/>
        </w:rPr>
        <w:t>e)</w:t>
      </w:r>
    </w:p>
    <w:p w14:paraId="059A940B" w14:textId="77777777" w:rsidR="00FB42BE" w:rsidRDefault="00FB42BE" w:rsidP="00FB42BE"/>
    <w:p w14:paraId="162E124F" w14:textId="77220ABC" w:rsidR="00FB42BE" w:rsidRDefault="00FB42BE" w:rsidP="00FB42BE">
      <w:r w:rsidRPr="0039205A">
        <w:rPr>
          <w:b/>
          <w:bCs/>
          <w:sz w:val="24"/>
          <w:szCs w:val="24"/>
        </w:rPr>
        <w:t xml:space="preserve">Division </w:t>
      </w:r>
      <w:r>
        <w:rPr>
          <w:b/>
          <w:bCs/>
          <w:sz w:val="24"/>
          <w:szCs w:val="24"/>
        </w:rPr>
        <w:t xml:space="preserve">Overview </w:t>
      </w:r>
      <w:r>
        <w:rPr>
          <w:b/>
          <w:bCs/>
          <w:sz w:val="24"/>
          <w:szCs w:val="24"/>
        </w:rPr>
        <w:br/>
      </w:r>
      <w:r w:rsidRPr="002B7B90">
        <w:rPr>
          <w:color w:val="948A54" w:themeColor="background2" w:themeShade="80"/>
        </w:rPr>
        <w:t>(insert information supplied by health servic</w:t>
      </w:r>
      <w:r w:rsidRPr="0081084E">
        <w:rPr>
          <w:color w:val="948A54" w:themeColor="background2" w:themeShade="80"/>
        </w:rPr>
        <w:t>e)</w:t>
      </w:r>
    </w:p>
    <w:p w14:paraId="00812FE7" w14:textId="77777777" w:rsidR="00FB42BE" w:rsidRPr="004D6450" w:rsidRDefault="00FB42BE" w:rsidP="00FB42BE"/>
    <w:p w14:paraId="7717642A" w14:textId="7002D504" w:rsidR="00FB42BE" w:rsidRPr="008E1837" w:rsidRDefault="00FB42BE" w:rsidP="00FB42BE">
      <w:r w:rsidRPr="0039205A">
        <w:rPr>
          <w:b/>
          <w:bCs/>
          <w:sz w:val="24"/>
          <w:szCs w:val="24"/>
        </w:rPr>
        <w:t xml:space="preserve">Spiritual Care Department </w:t>
      </w:r>
      <w:r>
        <w:rPr>
          <w:b/>
          <w:bCs/>
          <w:sz w:val="24"/>
          <w:szCs w:val="24"/>
        </w:rPr>
        <w:t xml:space="preserve">Overview </w:t>
      </w:r>
      <w:r>
        <w:rPr>
          <w:b/>
          <w:bCs/>
          <w:sz w:val="24"/>
          <w:szCs w:val="24"/>
        </w:rPr>
        <w:br/>
      </w:r>
      <w:r w:rsidRPr="002B7B90">
        <w:rPr>
          <w:color w:val="948A54" w:themeColor="background2" w:themeShade="80"/>
        </w:rPr>
        <w:t>(insert information supplied by health service</w:t>
      </w:r>
      <w:r>
        <w:t>)</w:t>
      </w:r>
    </w:p>
    <w:p w14:paraId="576AA8C0" w14:textId="77777777" w:rsidR="00FB42BE" w:rsidRDefault="00FB42BE" w:rsidP="00FB42BE">
      <w:pPr>
        <w:rPr>
          <w:b/>
          <w:bCs/>
        </w:rPr>
      </w:pPr>
    </w:p>
    <w:p w14:paraId="31D8BF1E" w14:textId="37B2EB12" w:rsidR="00FB42BE" w:rsidRDefault="00FB42BE" w:rsidP="00FB42BE">
      <w:r w:rsidRPr="0039205A">
        <w:rPr>
          <w:b/>
          <w:bCs/>
          <w:sz w:val="24"/>
          <w:szCs w:val="24"/>
        </w:rPr>
        <w:t>Health Service Vision</w:t>
      </w:r>
      <w:r>
        <w:rPr>
          <w:b/>
          <w:bCs/>
          <w:sz w:val="24"/>
          <w:szCs w:val="24"/>
        </w:rPr>
        <w:t xml:space="preserve">, Mission and Values </w:t>
      </w:r>
      <w:r>
        <w:rPr>
          <w:b/>
          <w:bCs/>
          <w:sz w:val="24"/>
          <w:szCs w:val="24"/>
        </w:rPr>
        <w:br/>
      </w:r>
      <w:r w:rsidRPr="002B7B90">
        <w:rPr>
          <w:color w:val="948A54" w:themeColor="background2" w:themeShade="80"/>
        </w:rPr>
        <w:t>(insert information supplied by health servic</w:t>
      </w:r>
      <w:r w:rsidRPr="0081084E">
        <w:rPr>
          <w:color w:val="948A54" w:themeColor="background2" w:themeShade="80"/>
        </w:rPr>
        <w:t>e)</w:t>
      </w:r>
    </w:p>
    <w:p w14:paraId="6328B4EB" w14:textId="77777777" w:rsidR="00FB42BE" w:rsidRPr="007F0031" w:rsidRDefault="00FB42BE" w:rsidP="00FB42BE">
      <w:pPr>
        <w:rPr>
          <w:b/>
          <w:bCs/>
          <w:sz w:val="24"/>
          <w:szCs w:val="24"/>
        </w:rPr>
      </w:pPr>
    </w:p>
    <w:p w14:paraId="2BB17F1A" w14:textId="65F0EBAD" w:rsidR="00FB42BE" w:rsidRDefault="00FB42BE" w:rsidP="00FB42BE">
      <w:pPr>
        <w:rPr>
          <w:color w:val="948A54" w:themeColor="background2" w:themeShade="80"/>
        </w:rPr>
      </w:pPr>
      <w:r w:rsidRPr="007F0031">
        <w:rPr>
          <w:b/>
          <w:bCs/>
          <w:sz w:val="24"/>
          <w:szCs w:val="24"/>
        </w:rPr>
        <w:t>Health Service Priorities</w:t>
      </w:r>
      <w:r>
        <w:rPr>
          <w:b/>
          <w:bCs/>
        </w:rPr>
        <w:t xml:space="preserve"> </w:t>
      </w:r>
      <w:r w:rsidRPr="0052400E">
        <w:t>(and the Position’s contribution to the strategic priorities</w:t>
      </w:r>
      <w:r>
        <w:t xml:space="preserve">) </w:t>
      </w:r>
      <w:r>
        <w:br/>
      </w:r>
      <w:r w:rsidRPr="002B7B90">
        <w:rPr>
          <w:color w:val="948A54" w:themeColor="background2" w:themeShade="80"/>
        </w:rPr>
        <w:t>(insert information supplied by health servic</w:t>
      </w:r>
      <w:r w:rsidRPr="0081084E">
        <w:rPr>
          <w:color w:val="948A54" w:themeColor="background2" w:themeShade="80"/>
        </w:rPr>
        <w:t>e)</w:t>
      </w:r>
    </w:p>
    <w:p w14:paraId="5365D938" w14:textId="77777777" w:rsidR="00FB42BE" w:rsidRDefault="00FB42BE" w:rsidP="00FB42BE"/>
    <w:p w14:paraId="054B0BD8" w14:textId="668E3964" w:rsidR="00FB42BE" w:rsidRPr="00EB12F4" w:rsidRDefault="00FB42BE" w:rsidP="00FB42BE">
      <w:r w:rsidRPr="007F0031">
        <w:rPr>
          <w:b/>
          <w:bCs/>
          <w:sz w:val="24"/>
          <w:szCs w:val="24"/>
        </w:rPr>
        <w:t>Required Capabilities</w:t>
      </w:r>
      <w:r>
        <w:rPr>
          <w:b/>
          <w:bCs/>
          <w:sz w:val="24"/>
          <w:szCs w:val="24"/>
        </w:rPr>
        <w:t xml:space="preserve"> </w:t>
      </w:r>
      <w:r w:rsidRPr="007F0031">
        <w:rPr>
          <w:b/>
          <w:bCs/>
          <w:sz w:val="24"/>
          <w:szCs w:val="24"/>
        </w:rPr>
        <w:t>to meet health service strategic goals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2B7B90">
        <w:rPr>
          <w:color w:val="948A54" w:themeColor="background2" w:themeShade="80"/>
        </w:rPr>
        <w:t>(insert information supplied by health servic</w:t>
      </w:r>
      <w:r w:rsidRPr="0081084E">
        <w:rPr>
          <w:color w:val="948A54" w:themeColor="background2" w:themeShade="80"/>
        </w:rPr>
        <w:t>e)</w:t>
      </w:r>
    </w:p>
    <w:p w14:paraId="2B12106C" w14:textId="77777777" w:rsidR="00FB42BE" w:rsidRDefault="00FB42BE" w:rsidP="00FB42BE">
      <w:pPr>
        <w:rPr>
          <w:b/>
          <w:bCs/>
          <w:sz w:val="24"/>
          <w:szCs w:val="24"/>
        </w:rPr>
      </w:pPr>
    </w:p>
    <w:p w14:paraId="511E85CD" w14:textId="77777777" w:rsidR="006F11B2" w:rsidRDefault="00FB42BE" w:rsidP="00FB42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Pr="007F0031">
        <w:rPr>
          <w:b/>
          <w:bCs/>
          <w:sz w:val="24"/>
          <w:szCs w:val="24"/>
        </w:rPr>
        <w:lastRenderedPageBreak/>
        <w:t xml:space="preserve">Position </w:t>
      </w:r>
      <w:r>
        <w:rPr>
          <w:b/>
          <w:bCs/>
          <w:sz w:val="24"/>
          <w:szCs w:val="24"/>
        </w:rPr>
        <w:t>Overview</w:t>
      </w:r>
      <w:r w:rsidRPr="006F11B2">
        <w:rPr>
          <w:b/>
          <w:bCs/>
          <w:sz w:val="24"/>
          <w:szCs w:val="24"/>
        </w:rPr>
        <w:t xml:space="preserve"> </w:t>
      </w:r>
    </w:p>
    <w:p w14:paraId="6E49F523" w14:textId="6251D8B7" w:rsidR="006F11B2" w:rsidRDefault="006F11B2" w:rsidP="006F11B2">
      <w:r>
        <w:t xml:space="preserve">The values of </w:t>
      </w:r>
      <w:r w:rsidRPr="003C340D">
        <w:rPr>
          <w:color w:val="948A54" w:themeColor="background2" w:themeShade="80"/>
        </w:rPr>
        <w:t>(</w:t>
      </w:r>
      <w:r>
        <w:rPr>
          <w:color w:val="948A54" w:themeColor="background2" w:themeShade="80"/>
        </w:rPr>
        <w:t>insert he</w:t>
      </w:r>
      <w:r w:rsidRPr="003C340D">
        <w:rPr>
          <w:color w:val="948A54" w:themeColor="background2" w:themeShade="80"/>
        </w:rPr>
        <w:t xml:space="preserve">alth </w:t>
      </w:r>
      <w:r>
        <w:rPr>
          <w:color w:val="948A54" w:themeColor="background2" w:themeShade="80"/>
        </w:rPr>
        <w:t>s</w:t>
      </w:r>
      <w:r w:rsidRPr="003C340D">
        <w:rPr>
          <w:color w:val="948A54" w:themeColor="background2" w:themeShade="80"/>
        </w:rPr>
        <w:t xml:space="preserve">ervice name) </w:t>
      </w:r>
      <w:r>
        <w:t xml:space="preserve">guide the person centred and holistic approach to caregiving, with respect for the dignity and worth of each person.  </w:t>
      </w:r>
    </w:p>
    <w:p w14:paraId="264E3607" w14:textId="77777777" w:rsidR="006F11B2" w:rsidRDefault="006F11B2" w:rsidP="006F11B2">
      <w:r>
        <w:t xml:space="preserve">Within this ethos of person centred and holistic care, the Spiritual Care Practitioner provides quality spiritual care across the health service to patient’s, carers, </w:t>
      </w:r>
      <w:proofErr w:type="gramStart"/>
      <w:r>
        <w:t>families</w:t>
      </w:r>
      <w:proofErr w:type="gramEnd"/>
      <w:r>
        <w:t xml:space="preserve"> and staff by:</w:t>
      </w:r>
    </w:p>
    <w:p w14:paraId="217B7D31" w14:textId="77777777" w:rsidR="006F11B2" w:rsidRDefault="006F11B2" w:rsidP="006F11B2">
      <w:pPr>
        <w:pStyle w:val="ListParagraph"/>
        <w:numPr>
          <w:ilvl w:val="0"/>
          <w:numId w:val="18"/>
        </w:numPr>
        <w:spacing w:after="160" w:line="259" w:lineRule="auto"/>
      </w:pPr>
      <w:r>
        <w:t>Being an integral part of the spiritual care team and participating in departmental services</w:t>
      </w:r>
    </w:p>
    <w:p w14:paraId="197E81B1" w14:textId="77777777" w:rsidR="006F11B2" w:rsidRDefault="006F11B2" w:rsidP="006F11B2">
      <w:pPr>
        <w:pStyle w:val="ListParagraph"/>
        <w:numPr>
          <w:ilvl w:val="0"/>
          <w:numId w:val="18"/>
        </w:numPr>
        <w:spacing w:after="160" w:line="259" w:lineRule="auto"/>
      </w:pPr>
      <w:r>
        <w:t>Working autonomously</w:t>
      </w:r>
    </w:p>
    <w:p w14:paraId="25422251" w14:textId="77777777" w:rsidR="006F11B2" w:rsidRDefault="006F11B2" w:rsidP="006F11B2">
      <w:pPr>
        <w:pStyle w:val="ListParagraph"/>
        <w:numPr>
          <w:ilvl w:val="0"/>
          <w:numId w:val="18"/>
        </w:numPr>
        <w:spacing w:after="160" w:line="259" w:lineRule="auto"/>
      </w:pPr>
      <w:r>
        <w:t>Providing</w:t>
      </w:r>
      <w:r w:rsidRPr="00E5250C">
        <w:t xml:space="preserve"> assessment, counselling, </w:t>
      </w:r>
      <w:proofErr w:type="gramStart"/>
      <w:r w:rsidRPr="00E5250C">
        <w:t>support</w:t>
      </w:r>
      <w:proofErr w:type="gramEnd"/>
      <w:r w:rsidRPr="00E5250C">
        <w:t xml:space="preserve"> and ritual </w:t>
      </w:r>
      <w:r>
        <w:t>to</w:t>
      </w:r>
      <w:r w:rsidRPr="00E5250C">
        <w:t xml:space="preserve"> enabl</w:t>
      </w:r>
      <w:r>
        <w:t>e</w:t>
      </w:r>
      <w:r w:rsidRPr="00E5250C">
        <w:t xml:space="preserve"> </w:t>
      </w:r>
      <w:r>
        <w:t>a</w:t>
      </w:r>
      <w:r w:rsidRPr="00E5250C">
        <w:t xml:space="preserve"> person to access their own spiritual resources</w:t>
      </w:r>
    </w:p>
    <w:p w14:paraId="752B4E0C" w14:textId="77777777" w:rsidR="006F11B2" w:rsidRDefault="006F11B2" w:rsidP="006F11B2">
      <w:pPr>
        <w:pStyle w:val="ListParagraph"/>
        <w:numPr>
          <w:ilvl w:val="0"/>
          <w:numId w:val="18"/>
        </w:numPr>
        <w:spacing w:after="160" w:line="259" w:lineRule="auto"/>
      </w:pPr>
      <w:r>
        <w:t>Working collaboratively within a multidisciplinary environment</w:t>
      </w:r>
    </w:p>
    <w:p w14:paraId="195E0D49" w14:textId="77777777" w:rsidR="006F11B2" w:rsidRDefault="006F11B2" w:rsidP="006F11B2">
      <w:pPr>
        <w:pStyle w:val="ListParagraph"/>
        <w:numPr>
          <w:ilvl w:val="0"/>
          <w:numId w:val="18"/>
        </w:numPr>
        <w:spacing w:after="160" w:line="259" w:lineRule="auto"/>
      </w:pPr>
      <w:r>
        <w:t xml:space="preserve">Respecting cultural, </w:t>
      </w:r>
      <w:proofErr w:type="gramStart"/>
      <w:r>
        <w:t>spiritual</w:t>
      </w:r>
      <w:proofErr w:type="gramEnd"/>
      <w:r>
        <w:t xml:space="preserve"> and religious diversity and contributing to a culture of holistic care within their scope of responsibility and skill.</w:t>
      </w:r>
    </w:p>
    <w:p w14:paraId="6794D0A7" w14:textId="77777777" w:rsidR="006F11B2" w:rsidRDefault="006F11B2" w:rsidP="00FB42BE">
      <w:pPr>
        <w:rPr>
          <w:b/>
          <w:bCs/>
          <w:sz w:val="24"/>
          <w:szCs w:val="24"/>
        </w:rPr>
      </w:pPr>
    </w:p>
    <w:p w14:paraId="6F0CC67D" w14:textId="1AFFEF87" w:rsidR="00FB42BE" w:rsidRPr="00A66BC6" w:rsidRDefault="00FB42BE" w:rsidP="00FB42BE">
      <w:pPr>
        <w:rPr>
          <w:b/>
          <w:bCs/>
          <w:sz w:val="24"/>
          <w:szCs w:val="24"/>
        </w:rPr>
      </w:pPr>
      <w:r w:rsidRPr="006F11B2">
        <w:rPr>
          <w:b/>
          <w:bCs/>
          <w:sz w:val="24"/>
          <w:szCs w:val="24"/>
        </w:rPr>
        <w:t>Purpose</w:t>
      </w:r>
    </w:p>
    <w:p w14:paraId="3DF25242" w14:textId="77777777" w:rsidR="006F11B2" w:rsidRDefault="006F11B2" w:rsidP="006F11B2">
      <w:r w:rsidRPr="00C977C9">
        <w:t>Recognising</w:t>
      </w:r>
      <w:r>
        <w:t xml:space="preserve"> that each person has their own spirituality which may be expressed in different ways, the Spiritual Care Practitioner will be available to work universally with people of diverse cultures, beliefs, </w:t>
      </w:r>
      <w:proofErr w:type="gramStart"/>
      <w:r>
        <w:t>practices</w:t>
      </w:r>
      <w:proofErr w:type="gramEnd"/>
      <w:r>
        <w:t xml:space="preserve"> and traditions offering respect, sensitivity and insightful spiritual support focused on the person’s psychosocial and spiritual care. </w:t>
      </w:r>
    </w:p>
    <w:p w14:paraId="2D69CDE7" w14:textId="77777777" w:rsidR="00373E4D" w:rsidRDefault="00373E4D" w:rsidP="00FB42BE">
      <w:pPr>
        <w:rPr>
          <w:b/>
          <w:bCs/>
          <w:sz w:val="24"/>
          <w:szCs w:val="24"/>
        </w:rPr>
      </w:pPr>
    </w:p>
    <w:p w14:paraId="27C55E6E" w14:textId="4A0B452E" w:rsidR="00FB42BE" w:rsidRDefault="00FB42BE" w:rsidP="00FB42BE">
      <w:pPr>
        <w:rPr>
          <w:b/>
          <w:bCs/>
          <w:sz w:val="24"/>
          <w:szCs w:val="24"/>
        </w:rPr>
      </w:pPr>
      <w:r w:rsidRPr="007F0031">
        <w:rPr>
          <w:b/>
          <w:bCs/>
          <w:sz w:val="24"/>
          <w:szCs w:val="24"/>
        </w:rPr>
        <w:t>Key Responsibilities</w:t>
      </w:r>
      <w:r>
        <w:rPr>
          <w:b/>
          <w:bCs/>
          <w:sz w:val="24"/>
          <w:szCs w:val="24"/>
        </w:rPr>
        <w:t xml:space="preserve"> </w:t>
      </w:r>
    </w:p>
    <w:p w14:paraId="2390F110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Provide a safe and competent service </w:t>
      </w:r>
    </w:p>
    <w:p w14:paraId="0A7CBBA5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Use effective communication skills</w:t>
      </w:r>
    </w:p>
    <w:p w14:paraId="6E3771B2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Work in an open and collaborative manner respecting the differing skills, </w:t>
      </w:r>
      <w:proofErr w:type="gramStart"/>
      <w:r>
        <w:t>ideas</w:t>
      </w:r>
      <w:proofErr w:type="gramEnd"/>
      <w:r>
        <w:t xml:space="preserve"> and attitudes of colleagues</w:t>
      </w:r>
    </w:p>
    <w:p w14:paraId="6011A1D0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Contribute to a supportive and inclusive work culture that embraces diversity</w:t>
      </w:r>
    </w:p>
    <w:p w14:paraId="1F7994FC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Provide confidential emotional and spiritual support for patients, their </w:t>
      </w:r>
      <w:proofErr w:type="gramStart"/>
      <w:r>
        <w:t>families</w:t>
      </w:r>
      <w:proofErr w:type="gramEnd"/>
      <w:r>
        <w:t xml:space="preserve"> and carers</w:t>
      </w:r>
    </w:p>
    <w:p w14:paraId="16555B05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Conduct spiritual assessments and identify the appropriate ICD-10-AM/ACHI/ACS Spiritual Intervention Code to inform the spiritual care plan, the health care </w:t>
      </w:r>
      <w:proofErr w:type="gramStart"/>
      <w:r>
        <w:t>plan</w:t>
      </w:r>
      <w:proofErr w:type="gramEnd"/>
      <w:r>
        <w:t xml:space="preserve"> and the discharge planning of a patient</w:t>
      </w:r>
      <w:bookmarkStart w:id="0" w:name="_Hlk26785447"/>
    </w:p>
    <w:bookmarkEnd w:id="0"/>
    <w:p w14:paraId="63918FA1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Ensure relevant spiritual and religious resources are accessed and provided in a timely manner</w:t>
      </w:r>
    </w:p>
    <w:p w14:paraId="623FF1E5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Develop and facilitate rituals for patients, </w:t>
      </w:r>
      <w:proofErr w:type="gramStart"/>
      <w:r>
        <w:t>families</w:t>
      </w:r>
      <w:proofErr w:type="gramEnd"/>
      <w:r>
        <w:t xml:space="preserve"> and carers as appropriate</w:t>
      </w:r>
    </w:p>
    <w:p w14:paraId="4A2FD94C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Prioritise case load and manage competing priorities</w:t>
      </w:r>
    </w:p>
    <w:p w14:paraId="28B02329" w14:textId="3DB7F8AA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Document spiritual care in patient medical records which includes recording patient referrals, interventions</w:t>
      </w:r>
      <w:r w:rsidR="00D6527A">
        <w:t>,</w:t>
      </w:r>
      <w:r>
        <w:t xml:space="preserve"> and outcomes</w:t>
      </w:r>
    </w:p>
    <w:p w14:paraId="08419A9D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Collect and enter statistics and qualitative documentation </w:t>
      </w:r>
    </w:p>
    <w:p w14:paraId="57D52DC9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Make referrals to appropriate multidisciplinary services to meet needs outside of the spiritual care scope of practice</w:t>
      </w:r>
    </w:p>
    <w:p w14:paraId="284A4D11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Attend and participate in relevant discipline, multidisciplinary and clinical based meetings</w:t>
      </w:r>
    </w:p>
    <w:p w14:paraId="457B3EDF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Contribute to educating and raising awareness of the spiritual care role within the health service</w:t>
      </w:r>
    </w:p>
    <w:p w14:paraId="2427C59C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 xml:space="preserve">Participate in health service wide events, </w:t>
      </w:r>
      <w:proofErr w:type="gramStart"/>
      <w:r>
        <w:t>rituals</w:t>
      </w:r>
      <w:proofErr w:type="gramEnd"/>
      <w:r>
        <w:t xml:space="preserve"> and memorial services</w:t>
      </w:r>
    </w:p>
    <w:p w14:paraId="24D4A7EC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Comply with and actively promote relevant standards, legislation and health service policies and procedures</w:t>
      </w:r>
    </w:p>
    <w:p w14:paraId="0D3ACFB2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Participate in Quality Improvement activities</w:t>
      </w:r>
    </w:p>
    <w:p w14:paraId="243E93AB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Participate in departmental and organisational research as required</w:t>
      </w:r>
    </w:p>
    <w:p w14:paraId="0FB3BCD9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lastRenderedPageBreak/>
        <w:t>Engage in regular internal supervision with Line Manager</w:t>
      </w:r>
    </w:p>
    <w:p w14:paraId="7D608D5F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Engage in regular one-on-one external supervision</w:t>
      </w:r>
    </w:p>
    <w:p w14:paraId="7C1C6CB8" w14:textId="77777777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Participate in annual performance reviews</w:t>
      </w:r>
    </w:p>
    <w:p w14:paraId="6983CEBE" w14:textId="6018E719" w:rsidR="006F11B2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Attend ongoing professional development to meet training and education requirements for:</w:t>
      </w:r>
    </w:p>
    <w:p w14:paraId="009F51A1" w14:textId="77777777" w:rsidR="006F11B2" w:rsidRDefault="006F11B2" w:rsidP="006F11B2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the health service  </w:t>
      </w:r>
    </w:p>
    <w:p w14:paraId="7B0B319A" w14:textId="77777777" w:rsidR="006F11B2" w:rsidRDefault="006F11B2" w:rsidP="006F11B2">
      <w:pPr>
        <w:pStyle w:val="ListParagraph"/>
        <w:numPr>
          <w:ilvl w:val="0"/>
          <w:numId w:val="20"/>
        </w:numPr>
        <w:spacing w:after="160" w:line="259" w:lineRule="auto"/>
      </w:pPr>
      <w:r>
        <w:t xml:space="preserve">Certified level membership as per spiritual care industry standards </w:t>
      </w:r>
    </w:p>
    <w:p w14:paraId="777ACFEA" w14:textId="77777777" w:rsidR="006F11B2" w:rsidRPr="00534553" w:rsidRDefault="006F11B2" w:rsidP="006F11B2">
      <w:pPr>
        <w:pStyle w:val="ListParagraph"/>
        <w:numPr>
          <w:ilvl w:val="0"/>
          <w:numId w:val="19"/>
        </w:numPr>
        <w:spacing w:after="160" w:line="259" w:lineRule="auto"/>
      </w:pPr>
      <w:r>
        <w:t>Undertake any additional tasks as requested that are within the scope of the position and classification.</w:t>
      </w:r>
    </w:p>
    <w:p w14:paraId="3BC3F06F" w14:textId="77777777" w:rsidR="00FB42BE" w:rsidRDefault="00FB42BE" w:rsidP="00FB42BE">
      <w:pPr>
        <w:rPr>
          <w:b/>
          <w:bCs/>
          <w:sz w:val="24"/>
          <w:szCs w:val="24"/>
        </w:rPr>
      </w:pPr>
    </w:p>
    <w:p w14:paraId="741AEBFA" w14:textId="3F3DAA88" w:rsidR="00FB42BE" w:rsidRPr="006A72B8" w:rsidRDefault="00FB42BE" w:rsidP="00FB42BE">
      <w:pPr>
        <w:rPr>
          <w:b/>
          <w:bCs/>
          <w:sz w:val="24"/>
          <w:szCs w:val="24"/>
        </w:rPr>
      </w:pPr>
      <w:r w:rsidRPr="006A72B8">
        <w:rPr>
          <w:b/>
          <w:bCs/>
          <w:sz w:val="24"/>
          <w:szCs w:val="24"/>
        </w:rPr>
        <w:t xml:space="preserve">Key Relationships </w:t>
      </w:r>
    </w:p>
    <w:p w14:paraId="22A3C08D" w14:textId="77777777" w:rsidR="006F11B2" w:rsidRPr="00FD056D" w:rsidRDefault="006F11B2" w:rsidP="006F11B2">
      <w:pPr>
        <w:rPr>
          <w:b/>
          <w:bCs/>
        </w:rPr>
      </w:pPr>
      <w:r w:rsidRPr="00FD056D">
        <w:rPr>
          <w:b/>
          <w:bCs/>
        </w:rPr>
        <w:t>Internal</w:t>
      </w:r>
    </w:p>
    <w:p w14:paraId="7F1EB3A4" w14:textId="77777777" w:rsidR="006F11B2" w:rsidRPr="006F11B2" w:rsidRDefault="006F11B2" w:rsidP="006F11B2">
      <w:pPr>
        <w:pStyle w:val="ListParagraph"/>
        <w:numPr>
          <w:ilvl w:val="0"/>
          <w:numId w:val="22"/>
        </w:numPr>
        <w:spacing w:after="160" w:line="259" w:lineRule="auto"/>
      </w:pPr>
      <w:r>
        <w:t>Nursing, Medical and Allied Health staff</w:t>
      </w:r>
    </w:p>
    <w:p w14:paraId="57DE9349" w14:textId="77777777" w:rsidR="006F11B2" w:rsidRPr="006F11B2" w:rsidRDefault="006F11B2" w:rsidP="006F11B2">
      <w:pPr>
        <w:pStyle w:val="ListParagraph"/>
        <w:numPr>
          <w:ilvl w:val="0"/>
          <w:numId w:val="22"/>
        </w:numPr>
        <w:spacing w:after="160" w:line="259" w:lineRule="auto"/>
      </w:pPr>
      <w:r>
        <w:t>Spiritual Care Manager</w:t>
      </w:r>
    </w:p>
    <w:p w14:paraId="622578B7" w14:textId="77777777" w:rsidR="006F11B2" w:rsidRDefault="006F11B2" w:rsidP="006F11B2">
      <w:pPr>
        <w:pStyle w:val="ListParagraph"/>
        <w:numPr>
          <w:ilvl w:val="0"/>
          <w:numId w:val="22"/>
        </w:numPr>
        <w:spacing w:after="160" w:line="259" w:lineRule="auto"/>
      </w:pPr>
      <w:r>
        <w:t>Spiritual Care practitioners</w:t>
      </w:r>
    </w:p>
    <w:p w14:paraId="7B9B3EB5" w14:textId="2A6E3CF6" w:rsidR="006F11B2" w:rsidRPr="006F11B2" w:rsidRDefault="006F11B2" w:rsidP="006F11B2">
      <w:pPr>
        <w:pStyle w:val="ListParagraph"/>
        <w:numPr>
          <w:ilvl w:val="0"/>
          <w:numId w:val="22"/>
        </w:numPr>
        <w:spacing w:after="160" w:line="259" w:lineRule="auto"/>
      </w:pPr>
      <w:r w:rsidRPr="006F11B2">
        <w:rPr>
          <w:color w:val="948A54" w:themeColor="background2" w:themeShade="80"/>
        </w:rPr>
        <w:t>(Insert others according to health service specifications)</w:t>
      </w:r>
    </w:p>
    <w:p w14:paraId="0DC19720" w14:textId="77777777" w:rsidR="006F11B2" w:rsidRPr="00FD056D" w:rsidRDefault="006F11B2" w:rsidP="006F11B2">
      <w:pPr>
        <w:rPr>
          <w:b/>
          <w:bCs/>
        </w:rPr>
      </w:pPr>
      <w:r w:rsidRPr="00FD056D">
        <w:rPr>
          <w:b/>
          <w:bCs/>
        </w:rPr>
        <w:t>External</w:t>
      </w:r>
    </w:p>
    <w:p w14:paraId="56CF535B" w14:textId="77777777" w:rsidR="006F11B2" w:rsidRPr="00E9580C" w:rsidRDefault="006F11B2" w:rsidP="006F11B2">
      <w:pPr>
        <w:pStyle w:val="ListParagraph"/>
        <w:numPr>
          <w:ilvl w:val="0"/>
          <w:numId w:val="22"/>
        </w:numPr>
        <w:spacing w:after="160" w:line="259" w:lineRule="auto"/>
        <w:rPr>
          <w:b/>
          <w:bCs/>
        </w:rPr>
      </w:pPr>
      <w:r>
        <w:t xml:space="preserve">Community organisations representing diverse beliefs, traditions, </w:t>
      </w:r>
      <w:proofErr w:type="gramStart"/>
      <w:r>
        <w:t>values</w:t>
      </w:r>
      <w:proofErr w:type="gramEnd"/>
      <w:r>
        <w:t xml:space="preserve"> and practices</w:t>
      </w:r>
    </w:p>
    <w:p w14:paraId="78A62B08" w14:textId="77777777" w:rsidR="00FB42BE" w:rsidRDefault="00FB42BE" w:rsidP="00FB42BE">
      <w:pPr>
        <w:rPr>
          <w:b/>
          <w:bCs/>
          <w:sz w:val="24"/>
          <w:szCs w:val="24"/>
        </w:rPr>
      </w:pPr>
    </w:p>
    <w:p w14:paraId="23A8DEF6" w14:textId="66EBA1AC" w:rsidR="00FB42BE" w:rsidRDefault="00FB42BE" w:rsidP="00FB42BE">
      <w:pPr>
        <w:rPr>
          <w:b/>
          <w:bCs/>
          <w:sz w:val="24"/>
          <w:szCs w:val="24"/>
        </w:rPr>
      </w:pPr>
      <w:r w:rsidRPr="00E9580C">
        <w:rPr>
          <w:b/>
          <w:bCs/>
          <w:sz w:val="24"/>
          <w:szCs w:val="24"/>
        </w:rPr>
        <w:t>Key Selection Criteria</w:t>
      </w:r>
    </w:p>
    <w:p w14:paraId="652FD2FA" w14:textId="3DB401DB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 w:rsidRPr="00751A38">
        <w:t>Completion of a</w:t>
      </w:r>
      <w:r>
        <w:t xml:space="preserve"> Bachelor</w:t>
      </w:r>
      <w:r w:rsidR="00D6527A">
        <w:t>s’</w:t>
      </w:r>
      <w:r>
        <w:t xml:space="preserve"> degree or undertaking post graduate level studies in Theology, Counselling, Social Sciences, or equivalent at a </w:t>
      </w:r>
      <w:r w:rsidR="00245878">
        <w:t>t</w:t>
      </w:r>
      <w:r>
        <w:t>ertiary level</w:t>
      </w:r>
    </w:p>
    <w:p w14:paraId="76BDB555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Clinical Pastoral Education or the equivalent (according to current industry standards) </w:t>
      </w:r>
      <w:proofErr w:type="gramStart"/>
      <w:r>
        <w:t>i.e.</w:t>
      </w:r>
      <w:proofErr w:type="gramEnd"/>
      <w:r>
        <w:t xml:space="preserve"> meeting Level 2 (or Level 3 for a Senior Practitioner) of the SHA Spiritual Care Capability Framework for Spiritual Care Practitioners in Health 2020</w:t>
      </w:r>
    </w:p>
    <w:p w14:paraId="66CEDCF7" w14:textId="1B2E6A6F" w:rsidR="007350A7" w:rsidRPr="007350A7" w:rsidRDefault="006F11B2" w:rsidP="007350A7">
      <w:pPr>
        <w:pStyle w:val="ListParagraph"/>
        <w:numPr>
          <w:ilvl w:val="0"/>
          <w:numId w:val="15"/>
        </w:numPr>
        <w:spacing w:after="160" w:line="256" w:lineRule="auto"/>
        <w:rPr>
          <w:b/>
          <w:bCs/>
          <w:sz w:val="24"/>
          <w:szCs w:val="24"/>
        </w:rPr>
      </w:pPr>
      <w:r>
        <w:t xml:space="preserve">Certified Member level of Spiritual Care Australia preferred: eligibility essential </w:t>
      </w:r>
      <w:r w:rsidR="007350A7">
        <w:t xml:space="preserve">(see: </w:t>
      </w:r>
      <w:hyperlink r:id="rId11" w:history="1">
        <w:r w:rsidR="007350A7" w:rsidRPr="00224726">
          <w:rPr>
            <w:rStyle w:val="Hyperlink"/>
          </w:rPr>
          <w:t>https://www.spiritualcareaustralia.org.au/membership/become-an-sca-member/certified-member-via-ezidox/</w:t>
        </w:r>
      </w:hyperlink>
      <w:r w:rsidR="007350A7">
        <w:t xml:space="preserve">) </w:t>
      </w:r>
    </w:p>
    <w:p w14:paraId="16E401CB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Awareness and understanding of diverse cultures, beliefs, </w:t>
      </w:r>
      <w:proofErr w:type="gramStart"/>
      <w:r>
        <w:t>practices</w:t>
      </w:r>
      <w:proofErr w:type="gramEnd"/>
      <w:r>
        <w:t xml:space="preserve"> and traditions</w:t>
      </w:r>
    </w:p>
    <w:p w14:paraId="442590D4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Previous health sector experience</w:t>
      </w:r>
    </w:p>
    <w:p w14:paraId="7031E4D0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Excellent interpersonal, communication and written skills</w:t>
      </w:r>
    </w:p>
    <w:p w14:paraId="4523EA8F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Ability to interact and communicate with a diverse range of people at all levels </w:t>
      </w:r>
    </w:p>
    <w:p w14:paraId="0DEA587A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Demonstrated ability to work collaboratively as part of a team</w:t>
      </w:r>
    </w:p>
    <w:p w14:paraId="725102B4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Skills in spiritual assessment, </w:t>
      </w:r>
      <w:proofErr w:type="gramStart"/>
      <w:r>
        <w:t>counselling</w:t>
      </w:r>
      <w:proofErr w:type="gramEnd"/>
      <w:r>
        <w:t xml:space="preserve"> and development of a spiritual care plan</w:t>
      </w:r>
    </w:p>
    <w:p w14:paraId="28E1B10C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Capacity to work with key stakeholders</w:t>
      </w:r>
    </w:p>
    <w:p w14:paraId="7551E45C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Professional behaviour and conduct which reflects self-initiative, confidentiality, </w:t>
      </w:r>
      <w:proofErr w:type="gramStart"/>
      <w:r>
        <w:t>self-evaluation</w:t>
      </w:r>
      <w:proofErr w:type="gramEnd"/>
      <w:r>
        <w:t xml:space="preserve"> and commitment to professional development</w:t>
      </w:r>
    </w:p>
    <w:p w14:paraId="61B296CE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Understanding of issues and spiritual needs surrounding grief and loss</w:t>
      </w:r>
    </w:p>
    <w:p w14:paraId="1B504091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Capability in leading public and informal rituals and services</w:t>
      </w:r>
    </w:p>
    <w:p w14:paraId="70C9CB72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Well-developed computer and written skills</w:t>
      </w:r>
    </w:p>
    <w:p w14:paraId="088ECD47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 xml:space="preserve">Current and satisfactory National Police Clearance </w:t>
      </w:r>
    </w:p>
    <w:p w14:paraId="6965CFD1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Valid Working with Children Check (if applicable)</w:t>
      </w:r>
    </w:p>
    <w:p w14:paraId="01E27985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Current driver’s licence.</w:t>
      </w:r>
    </w:p>
    <w:p w14:paraId="685C88B4" w14:textId="77777777" w:rsidR="006F11B2" w:rsidRPr="008918CA" w:rsidRDefault="006F11B2" w:rsidP="006F11B2">
      <w:pPr>
        <w:rPr>
          <w:b/>
          <w:bCs/>
        </w:rPr>
      </w:pPr>
      <w:r w:rsidRPr="008918CA">
        <w:rPr>
          <w:b/>
          <w:bCs/>
        </w:rPr>
        <w:t>Desirable</w:t>
      </w:r>
    </w:p>
    <w:p w14:paraId="40F553BC" w14:textId="77777777" w:rsidR="006F11B2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t>Advanced unit of CPE completed within a health care setting (or equivalent)</w:t>
      </w:r>
    </w:p>
    <w:p w14:paraId="1E9A24D2" w14:textId="77777777" w:rsidR="006F11B2" w:rsidRPr="00F26950" w:rsidRDefault="006F11B2" w:rsidP="006F11B2">
      <w:pPr>
        <w:pStyle w:val="ListParagraph"/>
        <w:numPr>
          <w:ilvl w:val="0"/>
          <w:numId w:val="23"/>
        </w:numPr>
        <w:spacing w:after="160" w:line="259" w:lineRule="auto"/>
      </w:pPr>
      <w:r>
        <w:lastRenderedPageBreak/>
        <w:t>Capacity to initiate, direct and deliver spiritual programs/rituals/sessions appropriate to patient needs.</w:t>
      </w:r>
    </w:p>
    <w:p w14:paraId="28F333EE" w14:textId="4A8EC031" w:rsidR="00FB42BE" w:rsidRDefault="00FB42BE" w:rsidP="006F11B2"/>
    <w:p w14:paraId="202B4004" w14:textId="4408309E" w:rsidR="006F11B2" w:rsidRDefault="006F11B2" w:rsidP="006F11B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Essential Requirements </w:t>
      </w:r>
      <w:r>
        <w:rPr>
          <w:b/>
          <w:bCs/>
          <w:sz w:val="24"/>
          <w:szCs w:val="24"/>
        </w:rPr>
        <w:br/>
      </w:r>
      <w:r w:rsidRPr="002B7B90">
        <w:rPr>
          <w:color w:val="948A54" w:themeColor="background2" w:themeShade="80"/>
        </w:rPr>
        <w:t>(insert information supplied by health servic</w:t>
      </w:r>
      <w:r w:rsidRPr="0081084E">
        <w:rPr>
          <w:color w:val="948A54" w:themeColor="background2" w:themeShade="80"/>
        </w:rPr>
        <w:t>e)</w:t>
      </w:r>
    </w:p>
    <w:p w14:paraId="616FFC34" w14:textId="77777777" w:rsidR="006F11B2" w:rsidRPr="00487492" w:rsidRDefault="006F11B2" w:rsidP="006F11B2"/>
    <w:p w14:paraId="151C0CF4" w14:textId="77777777" w:rsidR="00FB42BE" w:rsidRPr="007F0031" w:rsidRDefault="00FB42BE" w:rsidP="00FB42BE">
      <w:pPr>
        <w:rPr>
          <w:b/>
          <w:bCs/>
          <w:sz w:val="24"/>
          <w:szCs w:val="24"/>
        </w:rPr>
      </w:pPr>
      <w:r w:rsidRPr="007F0031">
        <w:rPr>
          <w:b/>
          <w:bCs/>
          <w:sz w:val="24"/>
          <w:szCs w:val="24"/>
        </w:rPr>
        <w:t>Probationary Review</w:t>
      </w:r>
    </w:p>
    <w:p w14:paraId="702997CC" w14:textId="634DDB32" w:rsidR="00FB42BE" w:rsidRDefault="00FB42BE" w:rsidP="00FB42BE">
      <w:r>
        <w:t xml:space="preserve">For a new employee, a review of the appointment will occur prior to the end of the </w:t>
      </w:r>
      <w:r w:rsidRPr="00784A93">
        <w:t xml:space="preserve">six </w:t>
      </w:r>
      <w:r w:rsidRPr="000A3EB8">
        <w:rPr>
          <w:color w:val="948A54" w:themeColor="background2" w:themeShade="80"/>
        </w:rPr>
        <w:t>(</w:t>
      </w:r>
      <w:r>
        <w:rPr>
          <w:color w:val="948A54" w:themeColor="background2" w:themeShade="80"/>
        </w:rPr>
        <w:t xml:space="preserve">or </w:t>
      </w:r>
      <w:r w:rsidRPr="000A3EB8">
        <w:rPr>
          <w:color w:val="948A54" w:themeColor="background2" w:themeShade="80"/>
        </w:rPr>
        <w:t>insert health service requirement for length of probation)</w:t>
      </w:r>
      <w:r>
        <w:t xml:space="preserve"> month probationary period.</w:t>
      </w:r>
    </w:p>
    <w:p w14:paraId="3CDF02E0" w14:textId="77777777" w:rsidR="00FB42BE" w:rsidRPr="00844693" w:rsidRDefault="00FB42BE" w:rsidP="00FB42BE"/>
    <w:p w14:paraId="06B15EEE" w14:textId="77777777" w:rsidR="00FB42BE" w:rsidRDefault="00FB42BE" w:rsidP="00FB42BE">
      <w:pPr>
        <w:rPr>
          <w:b/>
          <w:bCs/>
          <w:sz w:val="24"/>
          <w:szCs w:val="24"/>
        </w:rPr>
      </w:pPr>
      <w:r w:rsidRPr="00266DCF">
        <w:rPr>
          <w:b/>
          <w:bCs/>
          <w:sz w:val="24"/>
          <w:szCs w:val="24"/>
        </w:rPr>
        <w:t xml:space="preserve">Acceptance </w:t>
      </w:r>
    </w:p>
    <w:p w14:paraId="5D9380A3" w14:textId="5D129800" w:rsidR="00FB42BE" w:rsidRDefault="00FB42BE" w:rsidP="00FB42BE">
      <w:pPr>
        <w:rPr>
          <w:i/>
          <w:iCs/>
        </w:rPr>
      </w:pPr>
      <w:r w:rsidRPr="00AB7D20">
        <w:rPr>
          <w:i/>
          <w:iCs/>
        </w:rPr>
        <w:t>I acknow</w:t>
      </w:r>
      <w:r>
        <w:rPr>
          <w:i/>
          <w:iCs/>
        </w:rPr>
        <w:t xml:space="preserve">ledge and accept that this position description represents the duties, responsibilities and accountabilities that are expected of me in my employment position.  I understand that </w:t>
      </w:r>
      <w:r>
        <w:rPr>
          <w:i/>
          <w:iCs/>
          <w:color w:val="948A54" w:themeColor="background2" w:themeShade="80"/>
        </w:rPr>
        <w:t>(insert health service name)</w:t>
      </w:r>
      <w:r>
        <w:rPr>
          <w:i/>
          <w:iCs/>
        </w:rPr>
        <w:t xml:space="preserve"> reserves the right to modify position descriptions as required, however I will be consulted when this occurs.</w:t>
      </w:r>
    </w:p>
    <w:p w14:paraId="2D5E17E9" w14:textId="77777777" w:rsidR="00FB42BE" w:rsidRDefault="00FB42BE" w:rsidP="00FB42BE">
      <w:pPr>
        <w:rPr>
          <w:i/>
          <w:iCs/>
        </w:rPr>
      </w:pPr>
    </w:p>
    <w:p w14:paraId="7EBAE58C" w14:textId="77777777" w:rsidR="00FB42BE" w:rsidRDefault="00FB42BE" w:rsidP="00FB42BE">
      <w:pPr>
        <w:rPr>
          <w:b/>
          <w:bCs/>
        </w:rPr>
      </w:pPr>
      <w:r>
        <w:rPr>
          <w:b/>
          <w:bCs/>
        </w:rPr>
        <w:t>……………………………………………………………….</w:t>
      </w:r>
    </w:p>
    <w:p w14:paraId="6305211F" w14:textId="77777777" w:rsidR="00FB42BE" w:rsidRDefault="00FB42BE" w:rsidP="00FB42BE">
      <w:r>
        <w:t xml:space="preserve">                                  Name</w:t>
      </w:r>
    </w:p>
    <w:p w14:paraId="7EE0422C" w14:textId="77777777" w:rsidR="000864A9" w:rsidRDefault="000864A9" w:rsidP="00FB42BE">
      <w:pPr>
        <w:rPr>
          <w:b/>
          <w:bCs/>
        </w:rPr>
      </w:pPr>
    </w:p>
    <w:p w14:paraId="75BB9FAD" w14:textId="77777777" w:rsidR="000864A9" w:rsidRDefault="000864A9" w:rsidP="00FB42BE">
      <w:pPr>
        <w:rPr>
          <w:b/>
          <w:bCs/>
        </w:rPr>
      </w:pPr>
    </w:p>
    <w:p w14:paraId="56D48671" w14:textId="58CAC385" w:rsidR="00FB42BE" w:rsidRDefault="00FB42BE" w:rsidP="00FB42BE">
      <w:pPr>
        <w:rPr>
          <w:b/>
          <w:bCs/>
        </w:rPr>
      </w:pPr>
      <w:r>
        <w:rPr>
          <w:b/>
          <w:bCs/>
        </w:rPr>
        <w:t>………………………………………………………………….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  <w:t xml:space="preserve">.…./…./……..  </w:t>
      </w:r>
    </w:p>
    <w:p w14:paraId="32367145" w14:textId="5F39698D" w:rsidR="00FB42BE" w:rsidRDefault="00FB42BE" w:rsidP="00FB42BE">
      <w:pPr>
        <w:tabs>
          <w:tab w:val="left" w:pos="6804"/>
          <w:tab w:val="left" w:pos="7230"/>
        </w:tabs>
        <w:rPr>
          <w:b/>
          <w:bCs/>
        </w:rPr>
      </w:pPr>
      <w:r>
        <w:t xml:space="preserve">                   Employee Signature</w:t>
      </w:r>
      <w:r>
        <w:tab/>
        <w:t>Date</w:t>
      </w:r>
      <w:r>
        <w:rPr>
          <w:b/>
          <w:bCs/>
        </w:rPr>
        <w:t xml:space="preserve">                        </w:t>
      </w:r>
    </w:p>
    <w:p w14:paraId="4E8CCAD3" w14:textId="77777777" w:rsidR="00FB42BE" w:rsidRDefault="00FB42BE" w:rsidP="00FB42BE">
      <w:pPr>
        <w:rPr>
          <w:b/>
          <w:bCs/>
        </w:rPr>
      </w:pPr>
    </w:p>
    <w:p w14:paraId="2A3E2A67" w14:textId="77777777" w:rsidR="000864A9" w:rsidRDefault="000864A9" w:rsidP="00FB42BE">
      <w:pPr>
        <w:rPr>
          <w:b/>
          <w:bCs/>
        </w:rPr>
      </w:pPr>
    </w:p>
    <w:p w14:paraId="087DC8C5" w14:textId="77777777" w:rsidR="000864A9" w:rsidRDefault="000864A9" w:rsidP="00FB42BE">
      <w:pPr>
        <w:rPr>
          <w:b/>
          <w:bCs/>
        </w:rPr>
      </w:pPr>
    </w:p>
    <w:p w14:paraId="6DA44432" w14:textId="60DBCCC3" w:rsidR="00FB42BE" w:rsidRDefault="00FB42BE" w:rsidP="00FB42BE">
      <w:pPr>
        <w:rPr>
          <w:b/>
          <w:bCs/>
          <w:color w:val="948A54" w:themeColor="background2" w:themeShade="80"/>
        </w:rPr>
      </w:pPr>
      <w:r>
        <w:rPr>
          <w:b/>
          <w:bCs/>
        </w:rPr>
        <w:t xml:space="preserve">Authorised by </w:t>
      </w:r>
      <w:r w:rsidRPr="000F4883">
        <w:rPr>
          <w:b/>
          <w:bCs/>
          <w:color w:val="948A54" w:themeColor="background2" w:themeShade="80"/>
        </w:rPr>
        <w:t>(Relevant</w:t>
      </w:r>
      <w:r w:rsidR="006F11B2">
        <w:rPr>
          <w:b/>
          <w:bCs/>
          <w:color w:val="948A54" w:themeColor="background2" w:themeShade="80"/>
        </w:rPr>
        <w:t xml:space="preserve"> Manager or</w:t>
      </w:r>
      <w:r w:rsidRPr="000F4883">
        <w:rPr>
          <w:b/>
          <w:bCs/>
          <w:color w:val="948A54" w:themeColor="background2" w:themeShade="80"/>
        </w:rPr>
        <w:t xml:space="preserve"> Director)  </w:t>
      </w:r>
    </w:p>
    <w:p w14:paraId="51D93417" w14:textId="77777777" w:rsidR="00FB42BE" w:rsidRDefault="00FB42BE" w:rsidP="00FB42BE">
      <w:pPr>
        <w:rPr>
          <w:b/>
          <w:bCs/>
        </w:rPr>
      </w:pPr>
      <w:r w:rsidRPr="000F4883">
        <w:rPr>
          <w:b/>
          <w:bCs/>
          <w:color w:val="948A54" w:themeColor="background2" w:themeShade="80"/>
        </w:rPr>
        <w:t xml:space="preserve">    </w:t>
      </w:r>
    </w:p>
    <w:p w14:paraId="14B02F00" w14:textId="77777777" w:rsidR="00FB42BE" w:rsidRDefault="00FB42BE" w:rsidP="00FB42BE">
      <w:pPr>
        <w:rPr>
          <w:b/>
          <w:bCs/>
        </w:rPr>
      </w:pPr>
      <w:r>
        <w:rPr>
          <w:b/>
          <w:bCs/>
        </w:rPr>
        <w:t>……………………………………………………………….</w:t>
      </w:r>
    </w:p>
    <w:p w14:paraId="4607C1E8" w14:textId="582E41D5" w:rsidR="00FB42BE" w:rsidRDefault="00FB42BE" w:rsidP="00FB42BE">
      <w:r>
        <w:t xml:space="preserve">                          Director Name</w:t>
      </w:r>
    </w:p>
    <w:p w14:paraId="32A6AFE2" w14:textId="77777777" w:rsidR="00FB42BE" w:rsidRPr="00FD12AB" w:rsidRDefault="00FB42BE" w:rsidP="00FB42BE"/>
    <w:p w14:paraId="5569F097" w14:textId="77777777" w:rsidR="000864A9" w:rsidRDefault="000864A9" w:rsidP="00FB42BE">
      <w:pPr>
        <w:rPr>
          <w:b/>
          <w:bCs/>
        </w:rPr>
      </w:pPr>
    </w:p>
    <w:p w14:paraId="3FB63955" w14:textId="39E9B24C" w:rsidR="00FB42BE" w:rsidRDefault="00FB42BE" w:rsidP="00FB42BE">
      <w:pPr>
        <w:rPr>
          <w:b/>
          <w:bCs/>
        </w:rPr>
      </w:pPr>
      <w:r>
        <w:rPr>
          <w:b/>
          <w:bCs/>
        </w:rPr>
        <w:t>………………………………………………………………….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.…./…./……..  </w:t>
      </w:r>
    </w:p>
    <w:p w14:paraId="4CC24F9D" w14:textId="77777777" w:rsidR="00FB42BE" w:rsidRDefault="00FB42BE" w:rsidP="00FB42BE">
      <w:pPr>
        <w:rPr>
          <w:b/>
          <w:bCs/>
        </w:rPr>
      </w:pPr>
      <w:r>
        <w:lastRenderedPageBreak/>
        <w:t xml:space="preserve">                            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Date</w:t>
      </w:r>
      <w:r>
        <w:rPr>
          <w:b/>
          <w:bCs/>
        </w:rPr>
        <w:t xml:space="preserve">                        </w:t>
      </w:r>
    </w:p>
    <w:p w14:paraId="213CD236" w14:textId="42547582" w:rsidR="00CD5BE2" w:rsidRPr="00FB42BE" w:rsidRDefault="00CD5BE2" w:rsidP="00FB42BE"/>
    <w:sectPr w:rsidR="00CD5BE2" w:rsidRPr="00FB42BE" w:rsidSect="00922F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383BC" w14:textId="77777777" w:rsidR="00A0401A" w:rsidRDefault="00A0401A" w:rsidP="000A73F4">
      <w:pPr>
        <w:spacing w:after="0" w:line="240" w:lineRule="auto"/>
      </w:pPr>
      <w:r>
        <w:separator/>
      </w:r>
    </w:p>
  </w:endnote>
  <w:endnote w:type="continuationSeparator" w:id="0">
    <w:p w14:paraId="604EE041" w14:textId="77777777" w:rsidR="00A0401A" w:rsidRDefault="00A0401A" w:rsidP="000A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Futura Bk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Neue Light">
    <w:altName w:val="﷽﷽﷽﷽﷽﷽﷽﷽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Futura Hv">
    <w:altName w:val="Century Gothic"/>
    <w:panose1 w:val="020B0602020204020303"/>
    <w:charset w:val="00"/>
    <w:family w:val="swiss"/>
    <w:pitch w:val="variable"/>
    <w:sig w:usb0="80000AE7" w:usb1="00000000" w:usb2="00000000" w:usb3="00000000" w:csb0="000001FF" w:csb1="00000000"/>
  </w:font>
  <w:font w:name="HELVETICA NEUE CONDENSE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ITC Garamond">
    <w:altName w:val="Times New Roman"/>
    <w:panose1 w:val="020B0604020202020204"/>
    <w:charset w:val="00"/>
    <w:family w:val="roman"/>
    <w:notTrueType/>
    <w:pitch w:val="default"/>
  </w:font>
  <w:font w:name="ITC Avant Garde Gothic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ITC Avant Garde Gothic Medium D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ITC Avant Garde Gothic">
    <w:altName w:val="Calibri"/>
    <w:panose1 w:val="020B0604020202020204"/>
    <w:charset w:val="00"/>
    <w:family w:val="auto"/>
    <w:notTrueType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711F" w14:textId="1FE08289" w:rsidR="00521C3C" w:rsidRDefault="00FB217B">
    <w:pPr>
      <w:pStyle w:val="Footer"/>
    </w:pPr>
    <w:r>
      <w:rPr>
        <w:rFonts w:ascii="ITC Garamond" w:hAnsi="ITC Garamond" w:cs="Tahoma"/>
        <w:noProof/>
        <w:color w:val="C0000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C8AAE" wp14:editId="29F1CCDE">
              <wp:simplePos x="0" y="0"/>
              <wp:positionH relativeFrom="margin">
                <wp:posOffset>0</wp:posOffset>
              </wp:positionH>
              <wp:positionV relativeFrom="paragraph">
                <wp:posOffset>335915</wp:posOffset>
              </wp:positionV>
              <wp:extent cx="6120765" cy="421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42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57338" w14:textId="7FE1F082" w:rsidR="005B34B2" w:rsidRPr="00F02563" w:rsidRDefault="005B34B2" w:rsidP="00F02563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 w:rsidRPr="005B34B2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Spiritual Health Association</w:t>
                          </w:r>
                          <w:r w:rsidRPr="005B34B2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| spiritualhealth.org.au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C8A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26.45pt;width:481.9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" filled="f" stroked="f" strokeweight=".5pt">
              <v:textbox>
                <w:txbxContent>
                  <w:p w14:paraId="36157338" w14:textId="7FE1F082" w:rsidR="005B34B2" w:rsidRPr="00F02563" w:rsidRDefault="005B34B2" w:rsidP="00F02563">
                    <w:pPr>
                      <w:pBdr>
                        <w:top w:val="single" w:sz="4" w:space="6" w:color="2AB1B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 w:rsidRPr="005B34B2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Spiritual Health Association</w:t>
                    </w:r>
                    <w:r w:rsidRPr="005B34B2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| spiritualhealth.org.au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5508" w14:textId="10E8D6B6" w:rsidR="00A82DBD" w:rsidRDefault="00815A99">
    <w:pPr>
      <w:pStyle w:val="Footer"/>
    </w:pPr>
    <w:r>
      <w:rPr>
        <w:rFonts w:ascii="ITC Garamond" w:hAnsi="ITC Garamond" w:cs="Tahoma"/>
        <w:noProof/>
        <w:color w:val="C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1B9155" wp14:editId="3084F056">
              <wp:simplePos x="0" y="0"/>
              <wp:positionH relativeFrom="margin">
                <wp:posOffset>-60960</wp:posOffset>
              </wp:positionH>
              <wp:positionV relativeFrom="paragraph">
                <wp:posOffset>472</wp:posOffset>
              </wp:positionV>
              <wp:extent cx="5918400" cy="385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4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283A22" w14:textId="4F2EDDB7" w:rsidR="00663A3F" w:rsidRPr="00F02563" w:rsidRDefault="00663A3F" w:rsidP="00663A3F">
                          <w:pPr>
                            <w:pBdr>
                              <w:top w:val="single" w:sz="4" w:space="6" w:color="2AB1B6"/>
                            </w:pBdr>
                            <w:tabs>
                              <w:tab w:val="right" w:pos="8931"/>
                            </w:tabs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rFonts w:ascii="ITC Avant Garde Gothic" w:hAnsi="ITC Avant Garde Gothic"/>
                                <w:color w:val="22748D"/>
                                <w:sz w:val="18"/>
                                <w:szCs w:val="18"/>
                              </w:rPr>
                              <w:id w:val="-164302689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 xml:space="preserve">Page </w:t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begin"/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instrText xml:space="preserve"> PAGE </w:instrText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separate"/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noProof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>3</w:t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end"/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 xml:space="preserve"> of </w:t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begin"/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instrText xml:space="preserve"> NUMPAGES </w:instrText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separate"/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noProof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>5</w:t>
                              </w:r>
                              <w:r w:rsidR="00D6527A"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414B0551" w14:textId="77777777" w:rsidR="00663A3F" w:rsidRPr="00F02563" w:rsidRDefault="00663A3F" w:rsidP="00663A3F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</w:p>
                        <w:p w14:paraId="7C220A34" w14:textId="77777777" w:rsidR="00AE16E0" w:rsidRDefault="00AE16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1B91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4.8pt;margin-top:.05pt;width:466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" filled="f" stroked="f" strokeweight=".5pt">
              <v:textbox>
                <w:txbxContent>
                  <w:p w14:paraId="2B283A22" w14:textId="4F2EDDB7" w:rsidR="00663A3F" w:rsidRPr="00F02563" w:rsidRDefault="00663A3F" w:rsidP="00663A3F">
                    <w:pPr>
                      <w:pBdr>
                        <w:top w:val="single" w:sz="4" w:space="6" w:color="2AB1B6"/>
                      </w:pBdr>
                      <w:tabs>
                        <w:tab w:val="right" w:pos="8931"/>
                      </w:tabs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ab/>
                    </w:r>
                    <w:sdt>
                      <w:sdtPr>
                        <w:rPr>
                          <w:rStyle w:val="PageNumber"/>
                          <w:rFonts w:ascii="ITC Avant Garde Gothic" w:hAnsi="ITC Avant Garde Gothic"/>
                          <w:color w:val="22748D"/>
                          <w:sz w:val="18"/>
                          <w:szCs w:val="18"/>
                        </w:rPr>
                        <w:id w:val="-1643026897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t xml:space="preserve">Page </w:t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begin"/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instrText xml:space="preserve"> PAGE </w:instrText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separate"/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noProof/>
                            <w:color w:val="22748D"/>
                            <w:sz w:val="16"/>
                            <w:szCs w:val="16"/>
                            <w:lang w:val="en-GB"/>
                          </w:rPr>
                          <w:t>3</w:t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end"/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t xml:space="preserve"> of </w:t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begin"/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instrText xml:space="preserve"> NUMPAGES </w:instrText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separate"/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noProof/>
                            <w:color w:val="22748D"/>
                            <w:sz w:val="16"/>
                            <w:szCs w:val="16"/>
                            <w:lang w:val="en-GB"/>
                          </w:rPr>
                          <w:t>5</w:t>
                        </w:r>
                        <w:r w:rsidR="00D6527A"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end"/>
                        </w:r>
                      </w:sdtContent>
                    </w:sdt>
                  </w:p>
                  <w:p w14:paraId="414B0551" w14:textId="77777777" w:rsidR="00663A3F" w:rsidRPr="00F02563" w:rsidRDefault="00663A3F" w:rsidP="00663A3F">
                    <w:pPr>
                      <w:pBdr>
                        <w:top w:val="single" w:sz="4" w:space="6" w:color="2AB1B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</w:p>
                  <w:p w14:paraId="7C220A34" w14:textId="77777777" w:rsidR="00AE16E0" w:rsidRDefault="00AE16E0"/>
                </w:txbxContent>
              </v:textbox>
              <w10:wrap anchorx="margin"/>
            </v:shape>
          </w:pict>
        </mc:Fallback>
      </mc:AlternateContent>
    </w:r>
    <w:r w:rsidR="00C64A9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70379AF" wp14:editId="62BE4F51">
          <wp:simplePos x="0" y="0"/>
          <wp:positionH relativeFrom="page">
            <wp:posOffset>4200525</wp:posOffset>
          </wp:positionH>
          <wp:positionV relativeFrom="paragraph">
            <wp:posOffset>911225</wp:posOffset>
          </wp:positionV>
          <wp:extent cx="3360580" cy="3346617"/>
          <wp:effectExtent l="0" t="0" r="5080" b="6350"/>
          <wp:wrapNone/>
          <wp:docPr id="8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Wa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580" cy="3346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85D2" w14:textId="19D8145F" w:rsidR="0067184E" w:rsidRDefault="000864A9" w:rsidP="00AE16E0">
    <w:pPr>
      <w:pStyle w:val="Footer"/>
      <w:ind w:right="360"/>
    </w:pPr>
    <w:r>
      <w:rPr>
        <w:rFonts w:ascii="ITC Garamond" w:hAnsi="ITC Garamond" w:cs="Tahoma"/>
        <w:noProof/>
        <w:color w:val="C00000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923901" wp14:editId="5AE43866">
              <wp:simplePos x="0" y="0"/>
              <wp:positionH relativeFrom="margin">
                <wp:posOffset>0</wp:posOffset>
              </wp:positionH>
              <wp:positionV relativeFrom="paragraph">
                <wp:posOffset>-38572</wp:posOffset>
              </wp:positionV>
              <wp:extent cx="5918400" cy="385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4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32AF6F7" w14:textId="77777777" w:rsidR="000864A9" w:rsidRPr="00F02563" w:rsidRDefault="000864A9" w:rsidP="000864A9">
                          <w:pPr>
                            <w:pBdr>
                              <w:top w:val="single" w:sz="4" w:space="6" w:color="2AB1B6"/>
                            </w:pBdr>
                            <w:tabs>
                              <w:tab w:val="right" w:pos="8931"/>
                            </w:tabs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rFonts w:ascii="ITC Avant Garde Gothic" w:hAnsi="ITC Avant Garde Gothic"/>
                                <w:color w:val="22748D"/>
                                <w:sz w:val="18"/>
                                <w:szCs w:val="18"/>
                              </w:rPr>
                              <w:id w:val="-5647556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 xml:space="preserve">Page </w:t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begin"/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instrText xml:space="preserve"> PAGE </w:instrText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separate"/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noProof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>3</w:t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end"/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 xml:space="preserve"> of </w:t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begin"/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instrText xml:space="preserve"> NUMPAGES </w:instrText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separate"/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noProof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t>5</w:t>
                              </w:r>
                              <w:r w:rsidRPr="00D6527A">
                                <w:rPr>
                                  <w:rStyle w:val="PageNumber"/>
                                  <w:rFonts w:ascii="ITC Avant Garde Gothic Book" w:hAnsi="ITC Avant Garde Gothic Book"/>
                                  <w:color w:val="22748D"/>
                                  <w:sz w:val="16"/>
                                  <w:szCs w:val="16"/>
                                  <w:lang w:val="en-GB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02513A4D" w14:textId="77777777" w:rsidR="000864A9" w:rsidRPr="00F02563" w:rsidRDefault="000864A9" w:rsidP="000864A9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</w:p>
                        <w:p w14:paraId="013643EA" w14:textId="77777777" w:rsidR="000864A9" w:rsidRDefault="000864A9" w:rsidP="000864A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2390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0;margin-top:-3.05pt;width:466pt;height:30.3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" filled="f" stroked="f" strokeweight=".5pt">
              <v:textbox>
                <w:txbxContent>
                  <w:p w14:paraId="632AF6F7" w14:textId="77777777" w:rsidR="000864A9" w:rsidRPr="00F02563" w:rsidRDefault="000864A9" w:rsidP="000864A9">
                    <w:pPr>
                      <w:pBdr>
                        <w:top w:val="single" w:sz="4" w:space="6" w:color="2AB1B6"/>
                      </w:pBdr>
                      <w:tabs>
                        <w:tab w:val="right" w:pos="8931"/>
                      </w:tabs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ab/>
                    </w:r>
                    <w:sdt>
                      <w:sdtPr>
                        <w:rPr>
                          <w:rStyle w:val="PageNumber"/>
                          <w:rFonts w:ascii="ITC Avant Garde Gothic" w:hAnsi="ITC Avant Garde Gothic"/>
                          <w:color w:val="22748D"/>
                          <w:sz w:val="18"/>
                          <w:szCs w:val="18"/>
                        </w:rPr>
                        <w:id w:val="-56475567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t xml:space="preserve">Page </w:t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begin"/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instrText xml:space="preserve"> PAGE </w:instrText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separate"/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noProof/>
                            <w:color w:val="22748D"/>
                            <w:sz w:val="16"/>
                            <w:szCs w:val="16"/>
                            <w:lang w:val="en-GB"/>
                          </w:rPr>
                          <w:t>3</w:t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end"/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t xml:space="preserve"> of </w:t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begin"/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instrText xml:space="preserve"> NUMPAGES </w:instrText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separate"/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noProof/>
                            <w:color w:val="22748D"/>
                            <w:sz w:val="16"/>
                            <w:szCs w:val="16"/>
                            <w:lang w:val="en-GB"/>
                          </w:rPr>
                          <w:t>5</w:t>
                        </w:r>
                        <w:r w:rsidRPr="00D6527A">
                          <w:rPr>
                            <w:rStyle w:val="PageNumber"/>
                            <w:rFonts w:ascii="ITC Avant Garde Gothic Book" w:hAnsi="ITC Avant Garde Gothic Book"/>
                            <w:color w:val="22748D"/>
                            <w:sz w:val="16"/>
                            <w:szCs w:val="16"/>
                            <w:lang w:val="en-GB"/>
                          </w:rPr>
                          <w:fldChar w:fldCharType="end"/>
                        </w:r>
                      </w:sdtContent>
                    </w:sdt>
                  </w:p>
                  <w:p w14:paraId="02513A4D" w14:textId="77777777" w:rsidR="000864A9" w:rsidRPr="00F02563" w:rsidRDefault="000864A9" w:rsidP="000864A9">
                    <w:pPr>
                      <w:pBdr>
                        <w:top w:val="single" w:sz="4" w:space="6" w:color="2AB1B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</w:p>
                  <w:p w14:paraId="013643EA" w14:textId="77777777" w:rsidR="000864A9" w:rsidRDefault="000864A9" w:rsidP="000864A9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425A8" w14:textId="77777777" w:rsidR="00A0401A" w:rsidRDefault="00A0401A" w:rsidP="000A73F4">
      <w:pPr>
        <w:spacing w:after="0" w:line="240" w:lineRule="auto"/>
      </w:pPr>
      <w:r>
        <w:separator/>
      </w:r>
    </w:p>
  </w:footnote>
  <w:footnote w:type="continuationSeparator" w:id="0">
    <w:p w14:paraId="56695379" w14:textId="77777777" w:rsidR="00A0401A" w:rsidRDefault="00A0401A" w:rsidP="000A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E5AA" w14:textId="24CB9D46" w:rsidR="00FB217B" w:rsidRDefault="00FB217B" w:rsidP="005B34B2">
    <w:pPr>
      <w:pStyle w:val="Header"/>
      <w:jc w:val="right"/>
    </w:pPr>
    <w:r>
      <w:rPr>
        <w:rFonts w:ascii="Futura Hv" w:eastAsia="Times New Roman" w:hAnsi="Futura Hv" w:cs="Tahoma"/>
        <w:bCs/>
        <w:noProof/>
        <w:color w:val="0068FB"/>
        <w:sz w:val="28"/>
        <w:szCs w:val="28"/>
        <w:lang w:eastAsia="en-AU"/>
      </w:rPr>
      <w:drawing>
        <wp:anchor distT="0" distB="0" distL="114300" distR="114300" simplePos="0" relativeHeight="251669504" behindDoc="1" locked="0" layoutInCell="1" allowOverlap="1" wp14:anchorId="325D412D" wp14:editId="123BD89C">
          <wp:simplePos x="0" y="0"/>
          <wp:positionH relativeFrom="column">
            <wp:posOffset>3406140</wp:posOffset>
          </wp:positionH>
          <wp:positionV relativeFrom="page">
            <wp:posOffset>255905</wp:posOffset>
          </wp:positionV>
          <wp:extent cx="2934000" cy="1170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 Logo Stack (CMYK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654A" w14:textId="4D6E05EB" w:rsidR="00F57E39" w:rsidRPr="00D6527A" w:rsidRDefault="00FB42BE" w:rsidP="00D241D7">
    <w:pPr>
      <w:pStyle w:val="Header"/>
      <w:rPr>
        <w:sz w:val="16"/>
        <w:szCs w:val="16"/>
      </w:rPr>
    </w:pPr>
    <w:r w:rsidRPr="00D6527A">
      <w:rPr>
        <w:rFonts w:ascii="HELVETICA NEUE CONDENSED" w:hAnsi="HELVETICA NEUE CONDENSED"/>
        <w:b/>
        <w:bCs/>
        <w:color w:val="404040" w:themeColor="text1" w:themeTint="BF"/>
        <w:sz w:val="32"/>
        <w:szCs w:val="32"/>
      </w:rPr>
      <w:t>Position Description Template</w:t>
    </w:r>
    <w:r w:rsidR="00D241D7" w:rsidRPr="00D6527A">
      <w:rPr>
        <w:rFonts w:ascii="Futura Hv" w:eastAsia="Times New Roman" w:hAnsi="Futura Hv" w:cs="Tahoma"/>
        <w:bCs/>
        <w:noProof/>
        <w:color w:val="0068FB"/>
        <w:sz w:val="22"/>
        <w:szCs w:val="22"/>
        <w:lang w:eastAsia="en-A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DC4F" w14:textId="7B7754CA" w:rsidR="00797350" w:rsidRPr="00D6527A" w:rsidRDefault="00FB42BE" w:rsidP="00FB42BE">
    <w:pPr>
      <w:rPr>
        <w:rFonts w:ascii="HELVETICA NEUE CONDENSED" w:hAnsi="HELVETICA NEUE CONDENSED"/>
        <w:b/>
        <w:bCs/>
        <w:color w:val="404040" w:themeColor="text1" w:themeTint="BF"/>
        <w:sz w:val="32"/>
        <w:szCs w:val="32"/>
      </w:rPr>
    </w:pPr>
    <w:r w:rsidRPr="00D6527A">
      <w:rPr>
        <w:rFonts w:ascii="HELVETICA NEUE CONDENSED" w:hAnsi="HELVETICA NEUE CONDENSED"/>
        <w:b/>
        <w:bCs/>
        <w:color w:val="404040" w:themeColor="text1" w:themeTint="BF"/>
        <w:sz w:val="32"/>
        <w:szCs w:val="32"/>
      </w:rPr>
      <w:t>Position Description Template</w:t>
    </w:r>
    <w:r w:rsidR="00D6527A">
      <w:rPr>
        <w:rFonts w:ascii="HELVETICA NEUE CONDENSED" w:hAnsi="HELVETICA NEUE CONDENSED"/>
        <w:b/>
        <w:bCs/>
        <w:color w:val="404040" w:themeColor="text1" w:themeTint="BF"/>
        <w:sz w:val="32"/>
        <w:szCs w:val="32"/>
      </w:rPr>
      <w:br/>
    </w:r>
    <w:r w:rsidRPr="00FB42BE">
      <w:rPr>
        <w:b/>
        <w:bCs/>
        <w:sz w:val="32"/>
        <w:szCs w:val="32"/>
      </w:rPr>
      <w:t xml:space="preserve">Spiritual Care </w:t>
    </w:r>
    <w:r w:rsidR="00373E4D">
      <w:rPr>
        <w:b/>
        <w:bCs/>
        <w:sz w:val="32"/>
        <w:szCs w:val="32"/>
      </w:rPr>
      <w:t>Practition</w:t>
    </w:r>
    <w:r w:rsidRPr="00FB42BE">
      <w:rPr>
        <w:b/>
        <w:bCs/>
        <w:sz w:val="32"/>
        <w:szCs w:val="32"/>
      </w:rPr>
      <w:t xml:space="preserve">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168B4"/>
    <w:multiLevelType w:val="hybridMultilevel"/>
    <w:tmpl w:val="78ACB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E142D"/>
    <w:multiLevelType w:val="hybridMultilevel"/>
    <w:tmpl w:val="8082685C"/>
    <w:lvl w:ilvl="0" w:tplc="A54A6F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63AD6"/>
    <w:multiLevelType w:val="hybridMultilevel"/>
    <w:tmpl w:val="E432D1BE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AC20AE2"/>
    <w:multiLevelType w:val="hybridMultilevel"/>
    <w:tmpl w:val="88E89122"/>
    <w:lvl w:ilvl="0" w:tplc="636A33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79494A"/>
    <w:multiLevelType w:val="hybridMultilevel"/>
    <w:tmpl w:val="A6685D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257BC"/>
    <w:multiLevelType w:val="hybridMultilevel"/>
    <w:tmpl w:val="14CAE994"/>
    <w:lvl w:ilvl="0" w:tplc="636A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50D3"/>
    <w:multiLevelType w:val="hybridMultilevel"/>
    <w:tmpl w:val="D4D45FE2"/>
    <w:lvl w:ilvl="0" w:tplc="9CE22F10">
      <w:start w:val="2014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40AA3"/>
    <w:multiLevelType w:val="hybridMultilevel"/>
    <w:tmpl w:val="A31C15FC"/>
    <w:lvl w:ilvl="0" w:tplc="636A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61529"/>
    <w:multiLevelType w:val="hybridMultilevel"/>
    <w:tmpl w:val="6A9435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707BE4"/>
    <w:multiLevelType w:val="hybridMultilevel"/>
    <w:tmpl w:val="6374C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C2E1E"/>
    <w:multiLevelType w:val="hybridMultilevel"/>
    <w:tmpl w:val="E50A3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2142D1"/>
    <w:multiLevelType w:val="hybridMultilevel"/>
    <w:tmpl w:val="2418E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D3B43"/>
    <w:multiLevelType w:val="hybridMultilevel"/>
    <w:tmpl w:val="7D686D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5767F"/>
    <w:multiLevelType w:val="hybridMultilevel"/>
    <w:tmpl w:val="D884F1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D3272"/>
    <w:multiLevelType w:val="hybridMultilevel"/>
    <w:tmpl w:val="94D8C910"/>
    <w:lvl w:ilvl="0" w:tplc="D992336E">
      <w:start w:val="2014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24F4"/>
    <w:multiLevelType w:val="hybridMultilevel"/>
    <w:tmpl w:val="6A9A04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10666B"/>
    <w:multiLevelType w:val="hybridMultilevel"/>
    <w:tmpl w:val="C0A648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D5D75"/>
    <w:multiLevelType w:val="hybridMultilevel"/>
    <w:tmpl w:val="B29C9DD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EC7D52"/>
    <w:multiLevelType w:val="hybridMultilevel"/>
    <w:tmpl w:val="EE1898A0"/>
    <w:lvl w:ilvl="0" w:tplc="DD3863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7EB4C07"/>
    <w:multiLevelType w:val="hybridMultilevel"/>
    <w:tmpl w:val="B8E6C64A"/>
    <w:lvl w:ilvl="0" w:tplc="636A3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486BEE"/>
    <w:multiLevelType w:val="hybridMultilevel"/>
    <w:tmpl w:val="CDB2C00A"/>
    <w:lvl w:ilvl="0" w:tplc="DD3863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B118FF"/>
    <w:multiLevelType w:val="hybridMultilevel"/>
    <w:tmpl w:val="46E8B49C"/>
    <w:lvl w:ilvl="0" w:tplc="636A33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FA0D76"/>
    <w:multiLevelType w:val="hybridMultilevel"/>
    <w:tmpl w:val="35E053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8"/>
  </w:num>
  <w:num w:numId="5">
    <w:abstractNumId w:val="20"/>
  </w:num>
  <w:num w:numId="6">
    <w:abstractNumId w:val="1"/>
  </w:num>
  <w:num w:numId="7">
    <w:abstractNumId w:val="2"/>
  </w:num>
  <w:num w:numId="8">
    <w:abstractNumId w:val="17"/>
  </w:num>
  <w:num w:numId="9">
    <w:abstractNumId w:val="8"/>
  </w:num>
  <w:num w:numId="10">
    <w:abstractNumId w:val="22"/>
  </w:num>
  <w:num w:numId="11">
    <w:abstractNumId w:val="12"/>
  </w:num>
  <w:num w:numId="12">
    <w:abstractNumId w:val="11"/>
  </w:num>
  <w:num w:numId="13">
    <w:abstractNumId w:val="9"/>
  </w:num>
  <w:num w:numId="14">
    <w:abstractNumId w:val="10"/>
  </w:num>
  <w:num w:numId="15">
    <w:abstractNumId w:val="4"/>
  </w:num>
  <w:num w:numId="16">
    <w:abstractNumId w:val="7"/>
  </w:num>
  <w:num w:numId="17">
    <w:abstractNumId w:val="5"/>
  </w:num>
  <w:num w:numId="18">
    <w:abstractNumId w:val="15"/>
  </w:num>
  <w:num w:numId="19">
    <w:abstractNumId w:val="0"/>
  </w:num>
  <w:num w:numId="20">
    <w:abstractNumId w:val="3"/>
  </w:num>
  <w:num w:numId="21">
    <w:abstractNumId w:val="21"/>
  </w:num>
  <w:num w:numId="22">
    <w:abstractNumId w:val="19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31"/>
    <w:rsid w:val="000275DB"/>
    <w:rsid w:val="00036304"/>
    <w:rsid w:val="00047849"/>
    <w:rsid w:val="000558FB"/>
    <w:rsid w:val="000864A9"/>
    <w:rsid w:val="000A05D1"/>
    <w:rsid w:val="000A0C91"/>
    <w:rsid w:val="000A73F4"/>
    <w:rsid w:val="000B5114"/>
    <w:rsid w:val="000F4531"/>
    <w:rsid w:val="001021C9"/>
    <w:rsid w:val="001069C0"/>
    <w:rsid w:val="001217E8"/>
    <w:rsid w:val="00122FD7"/>
    <w:rsid w:val="00136B07"/>
    <w:rsid w:val="00152051"/>
    <w:rsid w:val="00176F01"/>
    <w:rsid w:val="00196FFC"/>
    <w:rsid w:val="001F3253"/>
    <w:rsid w:val="00245878"/>
    <w:rsid w:val="002944F5"/>
    <w:rsid w:val="002A1E21"/>
    <w:rsid w:val="002F3B22"/>
    <w:rsid w:val="00315E97"/>
    <w:rsid w:val="00331D37"/>
    <w:rsid w:val="00373E4D"/>
    <w:rsid w:val="003B601C"/>
    <w:rsid w:val="003C668B"/>
    <w:rsid w:val="003F4072"/>
    <w:rsid w:val="003F6CBA"/>
    <w:rsid w:val="0040768C"/>
    <w:rsid w:val="00431839"/>
    <w:rsid w:val="00442531"/>
    <w:rsid w:val="004519DD"/>
    <w:rsid w:val="0045592C"/>
    <w:rsid w:val="00464153"/>
    <w:rsid w:val="00486B8C"/>
    <w:rsid w:val="004939E6"/>
    <w:rsid w:val="004A4949"/>
    <w:rsid w:val="004B6345"/>
    <w:rsid w:val="004C2CA4"/>
    <w:rsid w:val="004D268C"/>
    <w:rsid w:val="00521C3C"/>
    <w:rsid w:val="00524D80"/>
    <w:rsid w:val="00525C8A"/>
    <w:rsid w:val="005345DD"/>
    <w:rsid w:val="00551E27"/>
    <w:rsid w:val="005647A8"/>
    <w:rsid w:val="005718B0"/>
    <w:rsid w:val="005729AD"/>
    <w:rsid w:val="005843B6"/>
    <w:rsid w:val="0059561D"/>
    <w:rsid w:val="005B34B2"/>
    <w:rsid w:val="005B3B05"/>
    <w:rsid w:val="005C4423"/>
    <w:rsid w:val="005C44CC"/>
    <w:rsid w:val="005D359D"/>
    <w:rsid w:val="005E7AB8"/>
    <w:rsid w:val="006210FF"/>
    <w:rsid w:val="00663A3F"/>
    <w:rsid w:val="0067184E"/>
    <w:rsid w:val="00677D3B"/>
    <w:rsid w:val="006B5906"/>
    <w:rsid w:val="006D3FAA"/>
    <w:rsid w:val="006F11B2"/>
    <w:rsid w:val="00723BF7"/>
    <w:rsid w:val="007350A7"/>
    <w:rsid w:val="00763871"/>
    <w:rsid w:val="007719E6"/>
    <w:rsid w:val="007814DC"/>
    <w:rsid w:val="00797350"/>
    <w:rsid w:val="007B407E"/>
    <w:rsid w:val="007B6F31"/>
    <w:rsid w:val="007E5D57"/>
    <w:rsid w:val="00815A99"/>
    <w:rsid w:val="008269F0"/>
    <w:rsid w:val="0084301E"/>
    <w:rsid w:val="008612D8"/>
    <w:rsid w:val="008B06E9"/>
    <w:rsid w:val="008E6B35"/>
    <w:rsid w:val="00902A99"/>
    <w:rsid w:val="00922FA8"/>
    <w:rsid w:val="00943FB7"/>
    <w:rsid w:val="009B4691"/>
    <w:rsid w:val="009E29EF"/>
    <w:rsid w:val="009E7136"/>
    <w:rsid w:val="00A0401A"/>
    <w:rsid w:val="00A242DA"/>
    <w:rsid w:val="00A27B01"/>
    <w:rsid w:val="00A35046"/>
    <w:rsid w:val="00A74971"/>
    <w:rsid w:val="00A82DBD"/>
    <w:rsid w:val="00A83174"/>
    <w:rsid w:val="00AC70F2"/>
    <w:rsid w:val="00AE16E0"/>
    <w:rsid w:val="00B30BB2"/>
    <w:rsid w:val="00B4141E"/>
    <w:rsid w:val="00B42905"/>
    <w:rsid w:val="00B95688"/>
    <w:rsid w:val="00BA1456"/>
    <w:rsid w:val="00BA632D"/>
    <w:rsid w:val="00BE1BDE"/>
    <w:rsid w:val="00BF6E40"/>
    <w:rsid w:val="00BF7E85"/>
    <w:rsid w:val="00C07080"/>
    <w:rsid w:val="00C251CB"/>
    <w:rsid w:val="00C32C9B"/>
    <w:rsid w:val="00C463D1"/>
    <w:rsid w:val="00C50E3F"/>
    <w:rsid w:val="00C5591F"/>
    <w:rsid w:val="00C64A9A"/>
    <w:rsid w:val="00C818CD"/>
    <w:rsid w:val="00C95CFF"/>
    <w:rsid w:val="00CA2745"/>
    <w:rsid w:val="00CD5BE2"/>
    <w:rsid w:val="00CE501C"/>
    <w:rsid w:val="00CF1E4E"/>
    <w:rsid w:val="00D205BB"/>
    <w:rsid w:val="00D241D7"/>
    <w:rsid w:val="00D417A1"/>
    <w:rsid w:val="00D61C6F"/>
    <w:rsid w:val="00D6527A"/>
    <w:rsid w:val="00D761A4"/>
    <w:rsid w:val="00D935C8"/>
    <w:rsid w:val="00DA182A"/>
    <w:rsid w:val="00DB4412"/>
    <w:rsid w:val="00DC1ADB"/>
    <w:rsid w:val="00E11BF9"/>
    <w:rsid w:val="00E5699B"/>
    <w:rsid w:val="00E85A1A"/>
    <w:rsid w:val="00EA3968"/>
    <w:rsid w:val="00EA5F2C"/>
    <w:rsid w:val="00EB071F"/>
    <w:rsid w:val="00EB3AB1"/>
    <w:rsid w:val="00EB4298"/>
    <w:rsid w:val="00F01DD3"/>
    <w:rsid w:val="00F02563"/>
    <w:rsid w:val="00F03E03"/>
    <w:rsid w:val="00F37406"/>
    <w:rsid w:val="00F40EFE"/>
    <w:rsid w:val="00F57E39"/>
    <w:rsid w:val="00F91BB6"/>
    <w:rsid w:val="00FB217B"/>
    <w:rsid w:val="00FB42BE"/>
    <w:rsid w:val="00FD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23D52"/>
  <w15:docId w15:val="{FCB9907F-17C8-457E-BD5E-1C671D0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Neue-Light" w:eastAsiaTheme="minorHAnsi" w:hAnsi="HelveticaNeue-Light" w:cs="HelveticaNeue-Light"/>
        <w:color w:val="000000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7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A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73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0A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A73F4"/>
    <w:rPr>
      <w:b/>
      <w:bCs/>
    </w:rPr>
  </w:style>
  <w:style w:type="character" w:customStyle="1" w:styleId="apple-converted-space">
    <w:name w:val="apple-converted-space"/>
    <w:basedOn w:val="DefaultParagraphFont"/>
    <w:rsid w:val="000A73F4"/>
  </w:style>
  <w:style w:type="character" w:styleId="Hyperlink">
    <w:name w:val="Hyperlink"/>
    <w:basedOn w:val="DefaultParagraphFont"/>
    <w:uiPriority w:val="99"/>
    <w:unhideWhenUsed/>
    <w:rsid w:val="000A73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F4"/>
  </w:style>
  <w:style w:type="paragraph" w:styleId="Footer">
    <w:name w:val="footer"/>
    <w:basedOn w:val="Normal"/>
    <w:link w:val="FooterChar"/>
    <w:uiPriority w:val="99"/>
    <w:unhideWhenUsed/>
    <w:rsid w:val="000A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F4"/>
  </w:style>
  <w:style w:type="character" w:customStyle="1" w:styleId="Heading1Char">
    <w:name w:val="Heading 1 Char"/>
    <w:basedOn w:val="DefaultParagraphFont"/>
    <w:link w:val="Heading1"/>
    <w:uiPriority w:val="9"/>
    <w:rsid w:val="000A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12Subhead">
    <w:name w:val="F12 Subhead"/>
    <w:basedOn w:val="BasicParagraph"/>
    <w:next w:val="Normal"/>
    <w:autoRedefine/>
    <w:rsid w:val="00FB217B"/>
    <w:pPr>
      <w:keepNext/>
      <w:overflowPunct w:val="0"/>
      <w:spacing w:before="240"/>
      <w:textAlignment w:val="baseline"/>
    </w:pPr>
    <w:rPr>
      <w:rFonts w:ascii="Helvetica Neue"/>
      <w:b/>
      <w:lang w:val="en-NZ"/>
    </w:rPr>
  </w:style>
  <w:style w:type="paragraph" w:customStyle="1" w:styleId="BasicParagraph">
    <w:name w:val="[Basic Paragraph]"/>
    <w:basedOn w:val="Normal"/>
    <w:autoRedefine/>
    <w:uiPriority w:val="99"/>
    <w:rsid w:val="000A05D1"/>
    <w:pPr>
      <w:suppressAutoHyphens/>
      <w:autoSpaceDE w:val="0"/>
      <w:autoSpaceDN w:val="0"/>
      <w:adjustRightInd w:val="0"/>
      <w:spacing w:afterLines="100" w:after="240"/>
      <w:textAlignment w:val="center"/>
    </w:pPr>
    <w:rPr>
      <w:rFonts w:eastAsia="Times-Roman" w:hAnsi="Helvetica Neue"/>
      <w:lang w:val="en-US"/>
    </w:rPr>
  </w:style>
  <w:style w:type="paragraph" w:customStyle="1" w:styleId="F2BodyText">
    <w:name w:val="F2 Body Text"/>
    <w:basedOn w:val="Normal"/>
    <w:autoRedefine/>
    <w:rsid w:val="00FB217B"/>
    <w:pPr>
      <w:tabs>
        <w:tab w:val="right" w:pos="8931"/>
      </w:tabs>
      <w:suppressAutoHyphens/>
      <w:overflowPunct w:val="0"/>
      <w:autoSpaceDE w:val="0"/>
      <w:spacing w:afterLines="100" w:after="240"/>
      <w:textAlignment w:val="baseline"/>
    </w:pPr>
    <w:rPr>
      <w:rFonts w:ascii="Helvetica Neue Light" w:eastAsia="Times New Roman" w:hAnsi="Helvetica Neue Light" w:cs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E16E0"/>
  </w:style>
  <w:style w:type="table" w:styleId="TableGrid">
    <w:name w:val="Table Grid"/>
    <w:basedOn w:val="TableNormal"/>
    <w:uiPriority w:val="39"/>
    <w:rsid w:val="00FD0C2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331D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1D37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D241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6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9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5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1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iritualcareaustralia.org.au/membership/become-an-sca-member/certified-member-via-ezidox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ED7193892D4BA4B50A275F3F9B1E" ma:contentTypeVersion="12" ma:contentTypeDescription="Create a new document." ma:contentTypeScope="" ma:versionID="8c134bf8089897121f094dfa9f7a635e">
  <xsd:schema xmlns:xsd="http://www.w3.org/2001/XMLSchema" xmlns:xs="http://www.w3.org/2001/XMLSchema" xmlns:p="http://schemas.microsoft.com/office/2006/metadata/properties" xmlns:ns2="753121bf-bf42-4fb4-a39e-857c05f8ae39" xmlns:ns3="451c4885-c87c-4e7f-babc-7469c7ff9051" targetNamespace="http://schemas.microsoft.com/office/2006/metadata/properties" ma:root="true" ma:fieldsID="855f6edaf2240c348e351e7b4c14000d" ns2:_="" ns3:_="">
    <xsd:import namespace="753121bf-bf42-4fb4-a39e-857c05f8ae39"/>
    <xsd:import namespace="451c4885-c87c-4e7f-babc-7469c7ff9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21bf-bf42-4fb4-a39e-857c05f8a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4885-c87c-4e7f-babc-7469c7ff9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05ED345-9F4A-4E1F-B23B-63AEF1047F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6D3E-8FDC-4E4A-A487-A9AA95739D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868F8A-E171-49A9-890E-7939E47F4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21bf-bf42-4fb4-a39e-857c05f8ae39"/>
    <ds:schemaRef ds:uri="451c4885-c87c-4e7f-babc-7469c7ff9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2CAE31-BABB-1240-A584-F84A31E66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Fernley</dc:creator>
  <cp:lastModifiedBy>Sabrina Dong</cp:lastModifiedBy>
  <cp:revision>2</cp:revision>
  <cp:lastPrinted>2020-03-27T06:33:00Z</cp:lastPrinted>
  <dcterms:created xsi:type="dcterms:W3CDTF">2022-04-10T23:11:00Z</dcterms:created>
  <dcterms:modified xsi:type="dcterms:W3CDTF">2022-04-10T23:11:00Z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0x010100C42DED7193892D4BA4B50A275F3F9B1E</vt:lpwstr>
  </property>
</Properties>
</file>